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赣州城投集团公开招聘赣州市天成市政规划设计</w:t>
      </w:r>
    </w:p>
    <w:p>
      <w:pPr>
        <w:keepNext w:val="0"/>
        <w:keepLines w:val="0"/>
        <w:widowControl/>
        <w:suppressLineNumbers w:val="0"/>
        <w:jc w:val="center"/>
        <w:textAlignment w:val="center"/>
        <w:rPr>
          <w:rFonts w:hint="default"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有限公司职业经理人入围组织考察、体检与背景调查人员名单公告</w:t>
      </w:r>
    </w:p>
    <w:p>
      <w:pPr>
        <w:keepNext w:val="0"/>
        <w:keepLines w:val="0"/>
        <w:widowControl/>
        <w:suppressLineNumbers w:val="0"/>
        <w:jc w:val="center"/>
        <w:textAlignment w:val="center"/>
        <w:rPr>
          <w:rFonts w:hint="eastAsia" w:ascii="微软雅黑" w:hAnsi="微软雅黑" w:eastAsia="微软雅黑" w:cs="微软雅黑"/>
          <w:b/>
          <w:i w:val="0"/>
          <w:color w:val="000000"/>
          <w:kern w:val="0"/>
          <w:sz w:val="36"/>
          <w:szCs w:val="36"/>
          <w:u w:val="none"/>
          <w:lang w:val="en-US" w:eastAsia="zh-CN" w:bidi="ar"/>
        </w:rPr>
      </w:pPr>
    </w:p>
    <w:p>
      <w:pPr>
        <w:keepNext w:val="0"/>
        <w:keepLines w:val="0"/>
        <w:pageBreakBefore w:val="0"/>
        <w:widowControl w:val="0"/>
        <w:tabs>
          <w:tab w:val="left" w:pos="1266"/>
        </w:tabs>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根据《赣州城市投资控股集团有限责任公司面向社会公开招聘1名职业经理人公告》，赣州城投集团于12月3日、12月14日开展了公开招聘人员第一轮面试、第二轮面试工作。根据《公告》中“按照应聘人员总成绩从高分到低分的顺序，以招聘岗位1：1比例确定拟录用候选人选”的规定，现将入围组织考察、体检与背景调查人员名单公告如下： </w:t>
      </w:r>
    </w:p>
    <w:tbl>
      <w:tblPr>
        <w:tblStyle w:val="4"/>
        <w:tblW w:w="8496" w:type="dxa"/>
        <w:tblInd w:w="0" w:type="dxa"/>
        <w:shd w:val="clear" w:color="auto" w:fill="auto"/>
        <w:tblLayout w:type="fixed"/>
        <w:tblCellMar>
          <w:top w:w="0" w:type="dxa"/>
          <w:left w:w="0" w:type="dxa"/>
          <w:bottom w:w="0" w:type="dxa"/>
          <w:right w:w="0" w:type="dxa"/>
        </w:tblCellMar>
      </w:tblPr>
      <w:tblGrid>
        <w:gridCol w:w="660"/>
        <w:gridCol w:w="996"/>
        <w:gridCol w:w="810"/>
        <w:gridCol w:w="1290"/>
        <w:gridCol w:w="1665"/>
        <w:gridCol w:w="1545"/>
        <w:gridCol w:w="900"/>
        <w:gridCol w:w="630"/>
      </w:tblGrid>
      <w:tr>
        <w:tblPrEx>
          <w:shd w:val="clear" w:color="auto" w:fill="auto"/>
          <w:tblCellMar>
            <w:top w:w="0" w:type="dxa"/>
            <w:left w:w="0" w:type="dxa"/>
            <w:bottom w:w="0" w:type="dxa"/>
            <w:right w:w="0"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排名</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姓名</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性别</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手机号码</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第一轮面试成绩</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第二轮面试成绩</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总成绩</w:t>
            </w:r>
          </w:p>
        </w:tc>
        <w:tc>
          <w:tcPr>
            <w:tcW w:w="6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default" w:ascii="微软雅黑" w:hAnsi="微软雅黑" w:eastAsia="微软雅黑" w:cs="微软雅黑"/>
                <w:i w:val="0"/>
                <w:color w:val="auto"/>
                <w:kern w:val="0"/>
                <w:sz w:val="21"/>
                <w:szCs w:val="21"/>
                <w:u w:val="none"/>
                <w:lang w:val="en-US" w:eastAsia="zh-CN" w:bidi="ar"/>
              </w:rPr>
              <w:t>卢青华</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女</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158****6970</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89.60</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87.60</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88.40</w:t>
            </w:r>
          </w:p>
        </w:tc>
        <w:tc>
          <w:tcPr>
            <w:tcW w:w="6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入围</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说明： </w:t>
      </w:r>
    </w:p>
    <w:p>
      <w:pPr>
        <w:keepNext w:val="0"/>
        <w:keepLines w:val="0"/>
        <w:widowControl/>
        <w:suppressLineNumbers w:val="0"/>
        <w:spacing w:line="240" w:lineRule="auto"/>
        <w:ind w:firstLine="480" w:firstLineChars="200"/>
        <w:jc w:val="left"/>
        <w:textAlignment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1.对以上公示如有意见，请于2021年12月18日前向我集团党群工作部反映，联系电话：0797-8169278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480" w:firstLineChars="20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2.入围</w:t>
      </w:r>
      <w:r>
        <w:rPr>
          <w:rFonts w:hint="eastAsia" w:ascii="微软雅黑" w:hAnsi="微软雅黑" w:eastAsia="微软雅黑" w:cs="微软雅黑"/>
          <w:b w:val="0"/>
          <w:bCs w:val="0"/>
          <w:color w:val="auto"/>
          <w:sz w:val="24"/>
          <w:szCs w:val="24"/>
          <w:lang w:val="en-US" w:eastAsia="zh-CN"/>
        </w:rPr>
        <w:t>组织考察、</w:t>
      </w:r>
      <w:r>
        <w:rPr>
          <w:rFonts w:hint="eastAsia" w:ascii="微软雅黑" w:hAnsi="微软雅黑" w:eastAsia="微软雅黑" w:cs="微软雅黑"/>
          <w:color w:val="auto"/>
          <w:sz w:val="24"/>
          <w:szCs w:val="24"/>
          <w:lang w:val="en-US" w:eastAsia="zh-CN"/>
        </w:rPr>
        <w:t>体检与背景调查人选需在市级以上三甲医院按国家公务员录用标准进行体检，体检费用考生自理。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firstLine="480" w:firstLineChars="200"/>
        <w:jc w:val="both"/>
        <w:textAlignment w:val="auto"/>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附件：赣州城投集团公开招聘赣州市天成市政规划设计有限公司职业经理人成绩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480" w:firstLineChars="200"/>
        <w:jc w:val="both"/>
        <w:textAlignment w:val="auto"/>
        <w:rPr>
          <w:rFonts w:hint="eastAsia" w:ascii="微软雅黑" w:hAnsi="微软雅黑" w:eastAsia="微软雅黑" w:cs="微软雅黑"/>
          <w:color w:val="auto"/>
          <w:sz w:val="24"/>
          <w:szCs w:val="24"/>
          <w:lang w:val="en-US" w:eastAsia="zh-CN"/>
        </w:rPr>
      </w:pPr>
    </w:p>
    <w:p>
      <w:pPr>
        <w:keepNext w:val="0"/>
        <w:keepLines w:val="0"/>
        <w:widowControl/>
        <w:suppressLineNumbers w:val="0"/>
        <w:jc w:val="right"/>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赣州城市投资控股集团有限责任公司</w:t>
      </w:r>
    </w:p>
    <w:p>
      <w:pPr>
        <w:keepNext w:val="0"/>
        <w:keepLines w:val="0"/>
        <w:widowControl/>
        <w:suppressLineNumbers w:val="0"/>
        <w:jc w:val="right"/>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2021年12月16日</w:t>
      </w:r>
    </w:p>
    <w:p>
      <w:pPr>
        <w:widowControl/>
        <w:jc w:val="left"/>
        <w:textAlignment w:val="center"/>
        <w:rPr>
          <w:rFonts w:hint="eastAsia" w:ascii="微软雅黑" w:hAnsi="微软雅黑" w:eastAsia="微软雅黑" w:cs="微软雅黑"/>
          <w:sz w:val="24"/>
          <w:lang w:val="en-US" w:eastAsia="zh-CN"/>
        </w:rPr>
      </w:pPr>
    </w:p>
    <w:p>
      <w:pPr>
        <w:widowControl/>
        <w:ind w:firstLine="480" w:firstLineChars="200"/>
        <w:jc w:val="left"/>
        <w:textAlignment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附件：</w:t>
      </w:r>
    </w:p>
    <w:p>
      <w:pPr>
        <w:widowControl/>
        <w:ind w:firstLine="560" w:firstLineChars="200"/>
        <w:jc w:val="center"/>
        <w:textAlignment w:val="center"/>
        <w:rPr>
          <w:rFonts w:hint="eastAsia" w:ascii="微软雅黑" w:hAnsi="微软雅黑" w:eastAsia="微软雅黑" w:cs="微软雅黑"/>
          <w:b/>
          <w:bCs/>
          <w:sz w:val="28"/>
          <w:szCs w:val="28"/>
          <w:lang w:val="en-US" w:eastAsia="zh-CN"/>
        </w:rPr>
      </w:pPr>
      <w:bookmarkStart w:id="0" w:name="_GoBack"/>
      <w:r>
        <w:rPr>
          <w:rFonts w:hint="eastAsia" w:ascii="微软雅黑" w:hAnsi="微软雅黑" w:eastAsia="微软雅黑" w:cs="微软雅黑"/>
          <w:b/>
          <w:bCs/>
          <w:sz w:val="28"/>
          <w:szCs w:val="28"/>
          <w:lang w:val="en-US" w:eastAsia="zh-CN"/>
        </w:rPr>
        <w:t>赣州城投集团公开招聘赣州市天成市政规划设计有限公司</w:t>
      </w:r>
    </w:p>
    <w:p>
      <w:pPr>
        <w:widowControl/>
        <w:ind w:firstLine="560" w:firstLineChars="200"/>
        <w:jc w:val="center"/>
        <w:textAlignment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职业经理人成绩</w:t>
      </w:r>
    </w:p>
    <w:bookmarkEnd w:id="0"/>
    <w:tbl>
      <w:tblPr>
        <w:tblStyle w:val="4"/>
        <w:tblW w:w="8496" w:type="dxa"/>
        <w:tblInd w:w="0" w:type="dxa"/>
        <w:shd w:val="clear" w:color="auto" w:fill="auto"/>
        <w:tblLayout w:type="fixed"/>
        <w:tblCellMar>
          <w:top w:w="0" w:type="dxa"/>
          <w:left w:w="0" w:type="dxa"/>
          <w:bottom w:w="0" w:type="dxa"/>
          <w:right w:w="0" w:type="dxa"/>
        </w:tblCellMar>
      </w:tblPr>
      <w:tblGrid>
        <w:gridCol w:w="660"/>
        <w:gridCol w:w="996"/>
        <w:gridCol w:w="810"/>
        <w:gridCol w:w="1290"/>
        <w:gridCol w:w="1665"/>
        <w:gridCol w:w="1545"/>
        <w:gridCol w:w="900"/>
        <w:gridCol w:w="630"/>
      </w:tblGrid>
      <w:tr>
        <w:tblPrEx>
          <w:shd w:val="clear" w:color="auto" w:fill="auto"/>
          <w:tblCellMar>
            <w:top w:w="0" w:type="dxa"/>
            <w:left w:w="0" w:type="dxa"/>
            <w:bottom w:w="0" w:type="dxa"/>
            <w:right w:w="0"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排名</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姓名</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性别</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手机号码</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第一轮面试成绩</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第二轮面试成绩</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总成绩</w:t>
            </w:r>
          </w:p>
        </w:tc>
        <w:tc>
          <w:tcPr>
            <w:tcW w:w="6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21"/>
                <w:szCs w:val="21"/>
                <w:u w:val="none"/>
              </w:rPr>
            </w:pPr>
            <w:r>
              <w:rPr>
                <w:rFonts w:hint="eastAsia" w:ascii="微软雅黑" w:hAnsi="微软雅黑" w:eastAsia="微软雅黑" w:cs="微软雅黑"/>
                <w:i w:val="0"/>
                <w:color w:val="auto"/>
                <w:kern w:val="0"/>
                <w:sz w:val="21"/>
                <w:szCs w:val="21"/>
                <w:u w:val="none"/>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default" w:ascii="微软雅黑" w:hAnsi="微软雅黑" w:eastAsia="微软雅黑" w:cs="微软雅黑"/>
                <w:i w:val="0"/>
                <w:color w:val="auto"/>
                <w:kern w:val="0"/>
                <w:sz w:val="21"/>
                <w:szCs w:val="21"/>
                <w:u w:val="none"/>
                <w:lang w:val="en-US" w:eastAsia="zh-CN" w:bidi="ar"/>
              </w:rPr>
              <w:t>卢青华</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女</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158****6970</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89.60</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87.60</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88.40</w:t>
            </w:r>
          </w:p>
        </w:tc>
        <w:tc>
          <w:tcPr>
            <w:tcW w:w="6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入围</w:t>
            </w:r>
          </w:p>
        </w:tc>
      </w:tr>
      <w:tr>
        <w:tblPrEx>
          <w:tblCellMar>
            <w:top w:w="0" w:type="dxa"/>
            <w:left w:w="0" w:type="dxa"/>
            <w:bottom w:w="0" w:type="dxa"/>
            <w:right w:w="0"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default" w:ascii="微软雅黑" w:hAnsi="微软雅黑" w:eastAsia="微软雅黑" w:cs="微软雅黑"/>
                <w:i w:val="0"/>
                <w:color w:val="auto"/>
                <w:kern w:val="0"/>
                <w:sz w:val="21"/>
                <w:szCs w:val="21"/>
                <w:u w:val="none"/>
                <w:lang w:val="en-US" w:eastAsia="zh-CN" w:bidi="ar"/>
              </w:rPr>
              <w:t>熊生福</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男</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159****8950</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82.00</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80.00</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80.80</w:t>
            </w:r>
          </w:p>
        </w:tc>
        <w:tc>
          <w:tcPr>
            <w:tcW w:w="6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default" w:ascii="微软雅黑" w:hAnsi="微软雅黑" w:eastAsia="微软雅黑" w:cs="微软雅黑"/>
                <w:i w:val="0"/>
                <w:color w:val="auto"/>
                <w:kern w:val="0"/>
                <w:sz w:val="21"/>
                <w:szCs w:val="21"/>
                <w:u w:val="none"/>
                <w:lang w:val="en-US" w:eastAsia="zh-CN" w:bidi="ar"/>
              </w:rPr>
              <w:t>朱永</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男</w:t>
            </w:r>
          </w:p>
        </w:tc>
        <w:tc>
          <w:tcPr>
            <w:tcW w:w="12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 xml:space="preserve">153****6299 </w:t>
            </w:r>
          </w:p>
        </w:tc>
        <w:tc>
          <w:tcPr>
            <w:tcW w:w="16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75.40</w:t>
            </w:r>
          </w:p>
        </w:tc>
        <w:tc>
          <w:tcPr>
            <w:tcW w:w="15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78.40</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21"/>
                <w:szCs w:val="21"/>
                <w:u w:val="none"/>
                <w:lang w:val="en-US" w:eastAsia="zh-CN" w:bidi="ar"/>
              </w:rPr>
            </w:pPr>
            <w:r>
              <w:rPr>
                <w:rFonts w:hint="eastAsia" w:ascii="微软雅黑" w:hAnsi="微软雅黑" w:eastAsia="微软雅黑" w:cs="微软雅黑"/>
                <w:i w:val="0"/>
                <w:color w:val="auto"/>
                <w:kern w:val="0"/>
                <w:sz w:val="21"/>
                <w:szCs w:val="21"/>
                <w:u w:val="none"/>
                <w:lang w:val="en-US" w:eastAsia="zh-CN" w:bidi="ar"/>
              </w:rPr>
              <w:t>77.20</w:t>
            </w:r>
          </w:p>
        </w:tc>
        <w:tc>
          <w:tcPr>
            <w:tcW w:w="6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21"/>
                <w:szCs w:val="21"/>
                <w:u w:val="none"/>
                <w:lang w:val="en-US" w:eastAsia="zh-CN" w:bidi="ar"/>
              </w:rPr>
            </w:pPr>
          </w:p>
        </w:tc>
      </w:tr>
    </w:tbl>
    <w:p>
      <w:pPr>
        <w:keepNext w:val="0"/>
        <w:keepLines w:val="0"/>
        <w:widowControl/>
        <w:suppressLineNumbers w:val="0"/>
        <w:jc w:val="right"/>
        <w:textAlignment w:val="center"/>
        <w:rPr>
          <w:rFonts w:hint="eastAsia" w:ascii="微软雅黑" w:hAnsi="微软雅黑" w:eastAsia="微软雅黑" w:cs="微软雅黑"/>
          <w:i w:val="0"/>
          <w:color w:val="000000"/>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607D1"/>
    <w:rsid w:val="043057DF"/>
    <w:rsid w:val="04E63F80"/>
    <w:rsid w:val="07E607D1"/>
    <w:rsid w:val="10020B06"/>
    <w:rsid w:val="106C37EC"/>
    <w:rsid w:val="107435FE"/>
    <w:rsid w:val="15752983"/>
    <w:rsid w:val="1CB13E3F"/>
    <w:rsid w:val="1F6A7F9E"/>
    <w:rsid w:val="1F8F486E"/>
    <w:rsid w:val="282315F9"/>
    <w:rsid w:val="296A6178"/>
    <w:rsid w:val="329C56FE"/>
    <w:rsid w:val="334B7964"/>
    <w:rsid w:val="34E01A07"/>
    <w:rsid w:val="3C8A6C9A"/>
    <w:rsid w:val="3F7F153F"/>
    <w:rsid w:val="42AF12C2"/>
    <w:rsid w:val="49C7022C"/>
    <w:rsid w:val="4AA651C7"/>
    <w:rsid w:val="4E1C2B5D"/>
    <w:rsid w:val="4E417ECE"/>
    <w:rsid w:val="52AD7BDF"/>
    <w:rsid w:val="56AF7C19"/>
    <w:rsid w:val="56E85475"/>
    <w:rsid w:val="5ACB2AAD"/>
    <w:rsid w:val="5EF74404"/>
    <w:rsid w:val="659424DD"/>
    <w:rsid w:val="669543C6"/>
    <w:rsid w:val="66FD4DDA"/>
    <w:rsid w:val="71FE36E9"/>
    <w:rsid w:val="78A9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2021-01-06T01:40:00Z</dcterms:created>
  <dc:creator>相见恨早</dc:creator>
  <cp:lastModifiedBy>Lenovo</cp:lastModifiedBy>
  <dcterms:modified xsi:type="dcterms:W3CDTF">2021-12-16T10:06:28Z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F8DEC2E20C244F4BAC73DDA6AA164F94</vt:lpwstr>
  </property>
</Properties>
</file>